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Board Meeting Minutes 2-19-19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Attending: 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Board: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u w:color="000000"/>
          <w:rtl w:val="0"/>
          <w:lang w:val="de-DE"/>
        </w:rPr>
        <w:t>Jason Hamilton, Eric Retter, Hank Longino, Leyza Felder, Amy Te</w:t>
      </w:r>
      <w:r>
        <w:rPr>
          <w:rFonts w:ascii="Calibri" w:cs="Calibri" w:hAnsi="Calibri" w:eastAsia="Calibri"/>
          <w:u w:color="000000"/>
          <w:rtl w:val="0"/>
          <w:lang w:val="en-US"/>
        </w:rPr>
        <w:t>tz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laff, John Terwilliger, Bill Norwood, Anna Mathews, </w:t>
      </w:r>
      <w:r>
        <w:rPr>
          <w:rFonts w:ascii="Calibri" w:cs="Calibri" w:hAnsi="Calibri" w:eastAsia="Calibri"/>
          <w:u w:color="000000"/>
          <w:rtl w:val="0"/>
          <w:lang w:val="en-US"/>
        </w:rPr>
        <w:t>J</w:t>
      </w:r>
      <w:r>
        <w:rPr>
          <w:rFonts w:ascii="Calibri" w:cs="Calibri" w:hAnsi="Calibri" w:eastAsia="Calibri"/>
          <w:u w:color="000000"/>
          <w:rtl w:val="0"/>
          <w:lang w:val="en-US"/>
        </w:rPr>
        <w:t>ena Gass, Kathy Brown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Staff: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 Sonja Roebuck, Andrew Ingrassia, Kyren Schultz, Holly Brower, Christie Fisher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Meeting called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to </w:t>
      </w:r>
      <w:r>
        <w:rPr>
          <w:rFonts w:ascii="Calibri" w:cs="Calibri" w:hAnsi="Calibri" w:eastAsia="Calibri"/>
          <w:u w:color="000000"/>
          <w:rtl w:val="0"/>
          <w:lang w:val="en-US"/>
        </w:rPr>
        <w:t>o</w:t>
      </w:r>
      <w:r>
        <w:rPr>
          <w:rFonts w:ascii="Calibri" w:cs="Calibri" w:hAnsi="Calibri" w:eastAsia="Calibri"/>
          <w:u w:color="000000"/>
          <w:rtl w:val="0"/>
          <w:lang w:val="nl-NL"/>
        </w:rPr>
        <w:t>rder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at</w:t>
      </w:r>
      <w:r>
        <w:rPr>
          <w:rFonts w:ascii="Calibri" w:cs="Calibri" w:hAnsi="Calibri" w:eastAsia="Calibri"/>
          <w:u w:color="000000"/>
          <w:rtl w:val="0"/>
        </w:rPr>
        <w:t xml:space="preserve"> 7:00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pm.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Jason opened meeting with prayer.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Brainstorming: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Jason reported results from the recent survey on worship trends</w:t>
      </w:r>
      <w:r>
        <w:rPr>
          <w:rFonts w:ascii="Calibri" w:cs="Calibri" w:hAnsi="Calibri" w:eastAsia="Calibri"/>
          <w:u w:color="000000"/>
          <w:rtl w:val="0"/>
        </w:rPr>
        <w:t xml:space="preserve">. </w:t>
      </w:r>
      <w:r>
        <w:rPr>
          <w:rFonts w:ascii="Calibri" w:cs="Calibri" w:hAnsi="Calibri" w:eastAsia="Calibri"/>
          <w:u w:color="000000"/>
          <w:rtl w:val="0"/>
          <w:lang w:val="en-US"/>
        </w:rPr>
        <w:t>61 surveys were returned.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The growth is in the 11:00 service.  The 3 main trends were 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requests for </w:t>
      </w:r>
      <w:r>
        <w:rPr>
          <w:rFonts w:ascii="Calibri" w:cs="Calibri" w:hAnsi="Calibri" w:eastAsia="Calibri"/>
          <w:u w:color="000000"/>
          <w:rtl w:val="0"/>
          <w:lang w:val="en-US"/>
        </w:rPr>
        <w:t>padded seats in the pews, different music in the 9:30 service and more time for reflective prayer at the 9:30.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Attendance g</w:t>
      </w:r>
      <w:r>
        <w:rPr>
          <w:rFonts w:ascii="Calibri" w:cs="Calibri" w:hAnsi="Calibri" w:eastAsia="Calibri"/>
          <w:u w:color="000000"/>
          <w:rtl w:val="0"/>
          <w:lang w:val="en-US"/>
        </w:rPr>
        <w:t>rowth is ranging in the 25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% with the most notable change at the 11:00 service.  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How do we create room for growth in the other services? 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Jason posed two questions f</w:t>
      </w:r>
      <w:r>
        <w:rPr>
          <w:rFonts w:ascii="Calibri" w:cs="Calibri" w:hAnsi="Calibri" w:eastAsia="Calibri"/>
          <w:u w:color="000000"/>
          <w:rtl w:val="0"/>
        </w:rPr>
        <w:t>or 2019</w:t>
      </w:r>
      <w:r>
        <w:rPr>
          <w:rFonts w:ascii="Calibri" w:cs="Calibri" w:hAnsi="Calibri" w:eastAsia="Calibri"/>
          <w:u w:color="000000"/>
          <w:rtl w:val="0"/>
          <w:lang w:val="en-US"/>
        </w:rPr>
        <w:t>:</w:t>
      </w:r>
    </w:p>
    <w:p>
      <w:pPr>
        <w:pStyle w:val="Body"/>
        <w:numPr>
          <w:ilvl w:val="0"/>
          <w:numId w:val="2"/>
        </w:numPr>
        <w:bidi w:val="0"/>
        <w:spacing w:after="160"/>
        <w:ind w:right="0"/>
        <w:jc w:val="left"/>
        <w:rPr>
          <w:rFonts w:ascii="Calibri" w:cs="Calibri" w:hAnsi="Calibri" w:eastAsia="Calibri"/>
          <w:u w:color="000000"/>
          <w:rtl w:val="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 do we put resources available to make the contemporary service more relevant to what people want</w:t>
      </w:r>
      <w:r>
        <w:rPr>
          <w:rFonts w:ascii="Calibri" w:cs="Calibri" w:hAnsi="Calibri" w:eastAsia="Calibri"/>
          <w:u w:color="000000"/>
          <w:rtl w:val="0"/>
          <w:lang w:val="en-US"/>
        </w:rPr>
        <w:t>?</w:t>
      </w:r>
    </w:p>
    <w:p>
      <w:pPr>
        <w:pStyle w:val="Body"/>
        <w:numPr>
          <w:ilvl w:val="0"/>
          <w:numId w:val="2"/>
        </w:numPr>
        <w:bidi w:val="0"/>
        <w:spacing w:after="160"/>
        <w:ind w:right="0"/>
        <w:jc w:val="left"/>
        <w:rPr>
          <w:rFonts w:ascii="Calibri" w:cs="Calibri" w:hAnsi="Calibri" w:eastAsia="Calibri"/>
          <w:u w:color="000000"/>
          <w:rtl w:val="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do we create more opportunities for traditional service?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Old Business: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Meeting minutes accepted as presented.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Jason introduced 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Holly Brower digital communication coordinator.  </w:t>
      </w:r>
      <w:r>
        <w:rPr>
          <w:rFonts w:ascii="Calibri" w:cs="Calibri" w:hAnsi="Calibri" w:eastAsia="Calibri"/>
          <w:u w:color="000000"/>
          <w:rtl w:val="0"/>
          <w:lang w:val="en-US"/>
        </w:rPr>
        <w:t>She has redesigned our website.  It will be available this coming Sunday.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fr-FR"/>
        </w:rPr>
        <w:t>Nominations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: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Nominations committee 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met.  Team positions were filled. </w:t>
      </w:r>
      <w:r>
        <w:rPr>
          <w:rFonts w:ascii="Calibri" w:cs="Calibri" w:hAnsi="Calibri" w:eastAsia="Calibri"/>
          <w:u w:color="000000"/>
          <w:rtl w:val="0"/>
          <w:lang w:val="en-US"/>
        </w:rPr>
        <w:t>Property management will carry out tasks that were formerly completed through the Trustees.  Larry Rebecek will head up the team.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pt-PT"/>
        </w:rPr>
        <w:t>Finance: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Melvin Amerson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from Texas Methodist Foundation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will be with us for the March meeting to discuss stewardship.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 xml:space="preserve">Thon Becker </w:t>
      </w:r>
      <w:r>
        <w:rPr>
          <w:rFonts w:ascii="Calibri" w:cs="Calibri" w:hAnsi="Calibri" w:eastAsia="Calibri"/>
          <w:u w:color="000000"/>
          <w:rtl w:val="0"/>
          <w:lang w:val="en-US"/>
        </w:rPr>
        <w:t>requested a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$250 donation to support a skateboard ministry during Spring Break.  Vote passed.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January in</w:t>
      </w:r>
      <w:r>
        <w:rPr>
          <w:rFonts w:ascii="Calibri" w:cs="Calibri" w:hAnsi="Calibri" w:eastAsia="Calibri"/>
          <w:u w:color="000000"/>
          <w:rtl w:val="0"/>
          <w:lang w:val="en-US"/>
        </w:rPr>
        <w:t>come $50,193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and spending was $42,042.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Trustees: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Our current janitorial service is through Jani-King.  There are many issues arising from poor service.  Anne Marie spoke with the representative and their solution was to place our contract with a different franchise owner.  We are currently at the end of our contractural obligation with them.  We will begin taking bids for a new service.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Media team requests:</w:t>
      </w:r>
    </w:p>
    <w:p>
      <w:pPr>
        <w:pStyle w:val="Body"/>
        <w:numPr>
          <w:ilvl w:val="0"/>
          <w:numId w:val="2"/>
        </w:numPr>
        <w:bidi w:val="0"/>
        <w:spacing w:after="160"/>
        <w:ind w:right="0"/>
        <w:jc w:val="left"/>
        <w:rPr>
          <w:rFonts w:ascii="Calibri" w:cs="Calibri" w:hAnsi="Calibri" w:eastAsia="Calibri"/>
          <w:u w:color="000000"/>
          <w:rtl w:val="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$700 for spotlight.  Tabled.</w:t>
      </w:r>
    </w:p>
    <w:p>
      <w:pPr>
        <w:pStyle w:val="Body"/>
        <w:numPr>
          <w:ilvl w:val="0"/>
          <w:numId w:val="2"/>
        </w:numPr>
        <w:bidi w:val="0"/>
        <w:spacing w:after="160"/>
        <w:ind w:right="0"/>
        <w:jc w:val="left"/>
        <w:rPr>
          <w:rFonts w:ascii="Calibri" w:cs="Calibri" w:hAnsi="Calibri" w:eastAsia="Calibri"/>
          <w:u w:color="000000"/>
          <w:rtl w:val="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 The computer in the sound booth needs to be u</w:t>
      </w:r>
      <w:r>
        <w:rPr>
          <w:rFonts w:ascii="Calibri" w:cs="Calibri" w:hAnsi="Calibri" w:eastAsia="Calibri"/>
          <w:u w:color="000000"/>
          <w:rtl w:val="0"/>
        </w:rPr>
        <w:t>pgrade</w:t>
      </w:r>
      <w:r>
        <w:rPr>
          <w:rFonts w:ascii="Calibri" w:cs="Calibri" w:hAnsi="Calibri" w:eastAsia="Calibri"/>
          <w:u w:color="000000"/>
          <w:rtl w:val="0"/>
          <w:lang w:val="en-US"/>
        </w:rPr>
        <w:t>d.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The request is for a PC that will run </w:t>
      </w:r>
      <w:r>
        <w:rPr>
          <w:rFonts w:ascii="Calibri" w:cs="Calibri" w:hAnsi="Calibri" w:eastAsia="Calibri"/>
          <w:u w:color="000000"/>
          <w:rtl w:val="0"/>
          <w:lang w:val="en-US"/>
        </w:rPr>
        <w:t>ProPresenter.  We currently have the license for the ProPresenter for the Mac</w:t>
      </w:r>
      <w:r>
        <w:rPr>
          <w:rFonts w:ascii="Calibri" w:cs="Calibri" w:hAnsi="Calibri" w:eastAsia="Calibri"/>
          <w:u w:color="000000"/>
          <w:rtl w:val="0"/>
          <w:lang w:val="en-US"/>
        </w:rPr>
        <w:t>, but Holly is unsure if a second license is required to run on a different platform.</w:t>
      </w:r>
    </w:p>
    <w:p>
      <w:pPr>
        <w:pStyle w:val="Body"/>
        <w:numPr>
          <w:ilvl w:val="0"/>
          <w:numId w:val="2"/>
        </w:numPr>
        <w:bidi w:val="0"/>
        <w:spacing w:after="160"/>
        <w:ind w:right="0"/>
        <w:jc w:val="left"/>
        <w:rPr>
          <w:rFonts w:ascii="Calibri" w:cs="Calibri" w:hAnsi="Calibri" w:eastAsia="Calibri"/>
          <w:u w:color="000000"/>
          <w:rtl w:val="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 Media team suggested that we pay youth $12 to $15 for special events.  Youth would be certified to run media.  The recipient of the service will pay.  Sandi made motion.  Gena seconded.  Motion carried.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Growing St Philips</w:t>
      </w:r>
      <w:r>
        <w:rPr>
          <w:rFonts w:ascii="Calibri" w:cs="Calibri" w:hAnsi="Calibri" w:eastAsia="Calibri" w:hint="default"/>
          <w:b w:val="1"/>
          <w:bCs w:val="1"/>
          <w:u w:color="000000"/>
          <w:rtl w:val="0"/>
        </w:rPr>
        <w:t>’ –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</w:p>
    <w:p>
      <w:pPr>
        <w:pStyle w:val="Body"/>
        <w:bidi w:val="0"/>
        <w:spacing w:after="16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Andrew surveyed 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the giving practices of </w:t>
      </w:r>
      <w:r>
        <w:rPr>
          <w:rFonts w:ascii="Calibri" w:cs="Calibri" w:hAnsi="Calibri" w:eastAsia="Calibri"/>
          <w:u w:color="000000"/>
          <w:rtl w:val="0"/>
          <w:lang w:val="en-US"/>
        </w:rPr>
        <w:t>18 to 34 year olds.  Survey shows that this age group is giving.  They tend to give online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and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tend to give more when there is transparency for </w:t>
      </w:r>
      <w:r>
        <w:rPr>
          <w:rFonts w:ascii="Calibri" w:cs="Calibri" w:hAnsi="Calibri" w:eastAsia="Calibri"/>
          <w:u w:color="000000"/>
          <w:rtl w:val="0"/>
          <w:lang w:val="en-US"/>
        </w:rPr>
        <w:t>how monies are used.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>Staff members were excused from the meeting prior to SPRC discussions.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Meeting adjourned 9:15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Respectfully submitted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Sandi Rebecek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